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70" w:rsidRDefault="00C05870" w:rsidP="00756ED2">
      <w:pPr>
        <w:spacing w:line="240" w:lineRule="auto"/>
        <w:ind w:right="-334"/>
        <w:contextualSpacing/>
        <w:rPr>
          <w:rFonts w:cs="Calibri"/>
          <w:sz w:val="24"/>
          <w:szCs w:val="24"/>
        </w:rPr>
      </w:pP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This is </w:t>
      </w:r>
      <w:r w:rsidRPr="00DE719B">
        <w:rPr>
          <w:rFonts w:eastAsia="Times New Roman" w:cstheme="minorHAnsi"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inform you that pursuant </w:t>
      </w:r>
      <w:r w:rsidRPr="00DE719B">
        <w:rPr>
          <w:rFonts w:eastAsia="Times New Roman" w:cstheme="minorHAnsi"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Regulation 30(6) of the Securities and Exchange Board of India (Listing Obligations and Disclosure Requirements) Regulations, 2015, the Company will be attending the </w:t>
      </w:r>
      <w:r w:rsidRPr="00DE719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Investor Conference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 organised </w:t>
      </w:r>
      <w:r w:rsidRPr="002E2BC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by </w:t>
      </w:r>
      <w:r w:rsidR="002E2BCB" w:rsidRPr="002E2BCB">
        <w:rPr>
          <w:b/>
          <w:color w:val="000000"/>
          <w:sz w:val="24"/>
          <w:szCs w:val="24"/>
        </w:rPr>
        <w:t>IIFL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2E2BC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Thursday,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February </w:t>
      </w:r>
      <w:r w:rsidR="002E2BC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22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, 2018 at Mumbai. 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 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The Business Update Presentation incorporating the financial results up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 to December 31,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2017 is already in public domain and is available / uploaded on the Company's website and Stock Exchanges. The said presentation would be used in the conference.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/>
        </w:rPr>
        <w:t>Kindly take the same on record.</w:t>
      </w:r>
    </w:p>
    <w:p w:rsid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</w:pP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Note: Changes may happen due </w:t>
      </w:r>
      <w:r w:rsidRPr="00DE719B">
        <w:rPr>
          <w:rFonts w:eastAsia="Times New Roman" w:cstheme="minorHAnsi"/>
          <w:b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 exigencies on the part of organisers / investors / company.</w:t>
      </w:r>
    </w:p>
    <w:p w:rsidR="00DE719B" w:rsidRPr="002E2BC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/>
        </w:rPr>
      </w:pPr>
      <w:bookmarkStart w:id="0" w:name="_GoBack"/>
      <w:bookmarkEnd w:id="0"/>
    </w:p>
    <w:sectPr w:rsidR="00DE719B" w:rsidRPr="002E2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B"/>
    <w:rsid w:val="00107635"/>
    <w:rsid w:val="002E2BCB"/>
    <w:rsid w:val="00756ED2"/>
    <w:rsid w:val="00A0066D"/>
    <w:rsid w:val="00AA34BA"/>
    <w:rsid w:val="00C05870"/>
    <w:rsid w:val="00DD095E"/>
    <w:rsid w:val="00DE719B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8</cp:revision>
  <cp:lastPrinted>2018-02-19T11:23:00Z</cp:lastPrinted>
  <dcterms:created xsi:type="dcterms:W3CDTF">2018-02-19T03:54:00Z</dcterms:created>
  <dcterms:modified xsi:type="dcterms:W3CDTF">2018-02-19T11:43:00Z</dcterms:modified>
</cp:coreProperties>
</file>